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83F" w:rsidRDefault="00E2083F">
      <w:bookmarkStart w:id="0" w:name="_Hlk524395357"/>
    </w:p>
    <w:p w:rsidR="003A408C" w:rsidRDefault="003A408C"/>
    <w:p w:rsidR="00E2083F" w:rsidRDefault="00E2083F" w:rsidP="00E2083F">
      <w:pPr>
        <w:jc w:val="center"/>
      </w:pPr>
    </w:p>
    <w:p w:rsidR="00E2083F" w:rsidRDefault="00E2083F" w:rsidP="00E2083F"/>
    <w:p w:rsidR="00E2083F" w:rsidRDefault="00E2083F" w:rsidP="00E2083F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2022 – 2023 EĞİTİM ÖĞRETİM YILI</w:t>
      </w:r>
    </w:p>
    <w:p w:rsidR="00E2083F" w:rsidRPr="00766376" w:rsidRDefault="00E2083F" w:rsidP="00E2083F">
      <w:pPr>
        <w:jc w:val="center"/>
        <w:rPr>
          <w:rFonts w:ascii="Arial" w:hAnsi="Arial" w:cs="Arial"/>
          <w:sz w:val="48"/>
          <w:szCs w:val="48"/>
        </w:rPr>
      </w:pPr>
    </w:p>
    <w:p w:rsidR="00E2083F" w:rsidRDefault="001A156B" w:rsidP="00E2083F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2/…</w:t>
      </w:r>
      <w:r w:rsidR="00E2083F" w:rsidRPr="00766376">
        <w:rPr>
          <w:rFonts w:ascii="Arial" w:hAnsi="Arial" w:cs="Arial"/>
          <w:sz w:val="48"/>
          <w:szCs w:val="48"/>
        </w:rPr>
        <w:t xml:space="preserve"> SINIFI </w:t>
      </w:r>
    </w:p>
    <w:p w:rsidR="00E2083F" w:rsidRDefault="00E2083F" w:rsidP="00E2083F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BEDEN EĞİTİMİ VE OYUN DERSİ</w:t>
      </w:r>
    </w:p>
    <w:p w:rsidR="00E2083F" w:rsidRPr="00766376" w:rsidRDefault="00E2083F" w:rsidP="00E2083F">
      <w:pPr>
        <w:jc w:val="center"/>
        <w:rPr>
          <w:rFonts w:ascii="Arial" w:hAnsi="Arial" w:cs="Arial"/>
          <w:sz w:val="48"/>
          <w:szCs w:val="48"/>
        </w:rPr>
      </w:pPr>
    </w:p>
    <w:p w:rsidR="00E2083F" w:rsidRPr="00766376" w:rsidRDefault="00E2083F" w:rsidP="00E2083F">
      <w:pPr>
        <w:jc w:val="center"/>
        <w:rPr>
          <w:rFonts w:ascii="Arial" w:hAnsi="Arial" w:cs="Arial"/>
          <w:sz w:val="48"/>
          <w:szCs w:val="48"/>
        </w:rPr>
      </w:pPr>
      <w:r w:rsidRPr="00766376">
        <w:rPr>
          <w:rFonts w:ascii="Arial" w:hAnsi="Arial" w:cs="Arial"/>
          <w:sz w:val="48"/>
          <w:szCs w:val="48"/>
        </w:rPr>
        <w:t>ÜNİTELENDİRİLMİŞ YILLIK PLAN</w:t>
      </w:r>
    </w:p>
    <w:p w:rsidR="00E2083F" w:rsidRDefault="00E2083F"/>
    <w:p w:rsidR="00E2083F" w:rsidRDefault="00E2083F"/>
    <w:p w:rsidR="001A156B" w:rsidRDefault="001A156B"/>
    <w:p w:rsidR="001A156B" w:rsidRDefault="001A156B"/>
    <w:p w:rsidR="001A156B" w:rsidRDefault="001A156B"/>
    <w:p w:rsidR="001A156B" w:rsidRDefault="001A156B"/>
    <w:p w:rsidR="001A156B" w:rsidRDefault="001A156B"/>
    <w:p w:rsidR="001A156B" w:rsidRDefault="001A156B"/>
    <w:p w:rsidR="001A156B" w:rsidRDefault="001A156B"/>
    <w:p w:rsidR="001A156B" w:rsidRDefault="001A156B"/>
    <w:p w:rsidR="00E2083F" w:rsidRPr="001A156B" w:rsidRDefault="001A156B" w:rsidP="001A156B">
      <w:pPr>
        <w:tabs>
          <w:tab w:val="left" w:pos="10531"/>
        </w:tabs>
        <w:rPr>
          <w:color w:val="FF0000"/>
        </w:rPr>
      </w:pPr>
      <w:r w:rsidRPr="001A156B">
        <w:rPr>
          <w:color w:val="FF0000"/>
        </w:rPr>
        <w:lastRenderedPageBreak/>
        <w:tab/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8D6516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F11236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8544FA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:rsidTr="00523A6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:rsidTr="00523A6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943BB5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251EB0" w:rsidRPr="00523A61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Pr="00523A61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Pr="00523A61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BO.2.1.1.1. Yer değiştirme hareketlerini artan bir doğrulukla yapar.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51EB0" w:rsidRPr="00610159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 Koşma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 xml:space="preserve">kartı ile (3. kart) başlanarak sıra olmaksızın diğer </w:t>
            </w:r>
            <w:r>
              <w:rPr>
                <w:rFonts w:ascii="Tahoma" w:hAnsi="Tahoma" w:cs="Tahoma"/>
                <w:sz w:val="16"/>
                <w:szCs w:val="16"/>
              </w:rPr>
              <w:t xml:space="preserve"> F</w:t>
            </w:r>
            <w:r w:rsidRPr="00610159">
              <w:rPr>
                <w:rFonts w:ascii="Tahoma" w:hAnsi="Tahoma" w:cs="Tahoma"/>
                <w:sz w:val="16"/>
                <w:szCs w:val="16"/>
              </w:rPr>
              <w:t>EK’lerdeki etkinlikler yeri geldiğinde kullanılabilir.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523A61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BO.2.1.1.2. Yer değiştirme hareketlerini vücut, alan farkındalığı ve hareket ilişkilerini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10159">
              <w:rPr>
                <w:rFonts w:ascii="Tahoma" w:hAnsi="Tahoma" w:cs="Tahoma"/>
                <w:sz w:val="16"/>
                <w:szCs w:val="16"/>
              </w:rPr>
              <w:t>kullanarak yapar.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 Galop–kayma kartı (6.kart) ile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10159">
              <w:rPr>
                <w:rFonts w:ascii="Tahoma" w:hAnsi="Tahoma" w:cs="Tahoma"/>
                <w:sz w:val="16"/>
                <w:szCs w:val="16"/>
              </w:rPr>
              <w:t>uygulamalara başlanıp diğer FEK’lerdeki etkinlikler yeri geldiğinde kullanılmalıdır.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526CFC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BO.2.1.1.3. Dengeleme hareketlerini artan bir doğrulukla yapar.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:rsidR="00251EB0" w:rsidRPr="003F302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10. Esnetme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F3025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610159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“Dengeleme Hareketleri” FEK’lerindeki (sarı 9-17 arasındaki kartlar) etkinlikler kullanılabilir. Dengeleme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hareketleri kart grubundan ağırlık aktarımı (12. kart) ve statik-dinamik (15. kart) denge kartlarıyla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10159">
              <w:rPr>
                <w:rFonts w:ascii="Tahoma" w:hAnsi="Tahoma" w:cs="Tahoma"/>
                <w:sz w:val="16"/>
                <w:szCs w:val="16"/>
              </w:rPr>
              <w:t>uygulanmaya başlanmalı ve diğer FEK’lerdeki etkinlikler yeri geldiğinde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10159">
              <w:rPr>
                <w:rFonts w:ascii="Tahoma" w:hAnsi="Tahoma" w:cs="Tahoma"/>
                <w:sz w:val="16"/>
                <w:szCs w:val="16"/>
              </w:rPr>
              <w:t>kullanılmalıdır.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0"/>
    </w:tbl>
    <w:p w:rsidR="009C325D" w:rsidRDefault="009C325D" w:rsidP="00EB45D5"/>
    <w:p w:rsidR="001A156B" w:rsidRDefault="001A156B" w:rsidP="00EB45D5"/>
    <w:p w:rsidR="001A156B" w:rsidRDefault="001A156B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43BB5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F11236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943BB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0C4F1D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BO.2.1.1.4. Dengeleme hareketlerini vücut, alan farkındalığı ve hareket ilişkilerini kullanarak yapar.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:rsidR="00251EB0" w:rsidRPr="000C299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251EB0" w:rsidRPr="000C299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251EB0" w:rsidRPr="000C299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</w:tc>
        <w:tc>
          <w:tcPr>
            <w:tcW w:w="1560" w:type="dxa"/>
            <w:vMerge w:val="restart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51EB0" w:rsidRPr="00610159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“Dengeleme Hareketleri” FEK’lerindeki (sarı 9-17 arasındaki kartlar) etkinlikler kullanılabilir. Eğilme (9.</w:t>
            </w:r>
          </w:p>
          <w:p w:rsidR="00251EB0" w:rsidRPr="00610159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kart), başlama–durma (14. kart) ve statik-dinamik denge (15. kart) kartlarıyla etkinliklere başlanabilir.</w:t>
            </w:r>
          </w:p>
          <w:p w:rsidR="00251EB0" w:rsidRPr="00610159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Sıra olmadan diğer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10159">
              <w:rPr>
                <w:rFonts w:ascii="Tahoma" w:hAnsi="Tahoma" w:cs="Tahoma"/>
                <w:sz w:val="16"/>
                <w:szCs w:val="16"/>
              </w:rPr>
              <w:t>FEK’lerdeki etkinlikler yeri geldiğinde kullanılabilir.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D77AE1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BO.2.1.1.5. Nesne kontrolü gerektiren hareketleri artan bir doğrulukla yapar.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DA715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:rsidR="00251EB0" w:rsidRPr="00DA715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  <w:p w:rsidR="00251EB0" w:rsidRPr="00DA715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:rsidR="00251EB0" w:rsidRPr="00DA715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A715E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10159">
              <w:rPr>
                <w:rFonts w:ascii="Tahoma" w:hAnsi="Tahoma" w:cs="Tahoma"/>
                <w:sz w:val="16"/>
                <w:szCs w:val="16"/>
              </w:rPr>
              <w:t>“Nesne Kontrolü Gerektiren Hareketler” FEK’lerindeki (sarı 18-26 arasındaki kartlar) etkinlikler kullanılabilir. Atma-tutma (19. kart) ve yakalama (20. kart) etkinlikleri ile başlanabilir. Diğer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10159">
              <w:rPr>
                <w:rFonts w:ascii="Tahoma" w:hAnsi="Tahoma" w:cs="Tahoma"/>
                <w:sz w:val="16"/>
                <w:szCs w:val="16"/>
              </w:rPr>
              <w:t>FEK’lerden yeri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610159">
              <w:rPr>
                <w:rFonts w:ascii="Tahoma" w:hAnsi="Tahoma" w:cs="Tahoma"/>
                <w:sz w:val="16"/>
                <w:szCs w:val="16"/>
              </w:rPr>
              <w:t>geldiğinde yararlanılmalıdır.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D77AE1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BO.2.1.1.6. Nesne kontrolü gereken hareketleri alan, efor farkındalığı ve hareket ilişkilerini kullanarak yapar.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0C299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251EB0" w:rsidRPr="000C299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251EB0" w:rsidRPr="000C299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C2991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“Nesne Kontrolü Gerektiren Hareketler” FEK’lerindeki (sarı 18-26 arasındaki kartlar) etkinlikler kullanılabilir. Yakalama (20. kart), ayakla vurma (21. kart), raketle vurma (25. kart) etkinliklerine öncelik verilmelidir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1"/>
    </w:tbl>
    <w:p w:rsidR="00943BB5" w:rsidRDefault="00943BB5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270EC3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F11236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270EC3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E25DB2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616254" w:rsidRPr="006812D8" w:rsidRDefault="00616254" w:rsidP="006162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:rsidR="00616254" w:rsidRDefault="00616254" w:rsidP="006162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616254" w:rsidRDefault="00616254" w:rsidP="006162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251EB0" w:rsidRPr="00523A61" w:rsidRDefault="00616254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BO.2.2.3.1. Bayram, kutlama ve törenlere istekle katılır.</w:t>
            </w:r>
          </w:p>
        </w:tc>
        <w:tc>
          <w:tcPr>
            <w:tcW w:w="2268" w:type="dxa"/>
            <w:vAlign w:val="center"/>
          </w:tcPr>
          <w:p w:rsidR="00616254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616254" w:rsidRPr="00EE2F6E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616254" w:rsidRPr="00EE2F6E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51EB0" w:rsidRPr="00523A61" w:rsidRDefault="00616254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</w:tc>
        <w:tc>
          <w:tcPr>
            <w:tcW w:w="1560" w:type="dxa"/>
            <w:vMerge w:val="restart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616254" w:rsidRPr="00B55D43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Tüm sarı FEK’lerdeki fiziki etkinlikler ve önceki kazanımlarda önerilen oyunlardan yararlanılabilir.</w:t>
            </w:r>
          </w:p>
          <w:p w:rsidR="00251EB0" w:rsidRPr="00523A61" w:rsidRDefault="00616254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616254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251EB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616254" w:rsidRPr="006812D8" w:rsidRDefault="00616254" w:rsidP="006162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616254" w:rsidRDefault="00616254" w:rsidP="006162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616254" w:rsidP="006162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616254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BO.2.1.1.7. İki ve daha fazla hareket becerisini birleştirerek artan doğrulukla uygular.</w:t>
            </w:r>
          </w:p>
        </w:tc>
        <w:tc>
          <w:tcPr>
            <w:tcW w:w="2268" w:type="dxa"/>
            <w:vAlign w:val="center"/>
          </w:tcPr>
          <w:p w:rsidR="00616254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616254" w:rsidRPr="00EE2F6E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616254" w:rsidRPr="00EE2F6E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616254" w:rsidRPr="00EE2F6E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616254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616254" w:rsidRPr="00EE2F6E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251EB0" w:rsidRPr="00523A61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616254" w:rsidRPr="00B55D43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Kuyruk</w:t>
            </w:r>
          </w:p>
          <w:p w:rsidR="00251EB0" w:rsidRPr="00523A61" w:rsidRDefault="00616254" w:rsidP="00616254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yakalama/top toplama oyunu (27. kart), hedef oyunları (29. kart) ve atma-vurma oyunlarından (30. kart)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55D43">
              <w:rPr>
                <w:rFonts w:ascii="Tahoma" w:hAnsi="Tahoma" w:cs="Tahoma"/>
                <w:sz w:val="16"/>
                <w:szCs w:val="16"/>
              </w:rPr>
              <w:t>öncelikle yararlanılmalıdır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BO.2.1.1.7. İki ve daha fazla hareket becerisini birleştirerek artan doğrulukla uygular.</w:t>
            </w:r>
          </w:p>
        </w:tc>
        <w:tc>
          <w:tcPr>
            <w:tcW w:w="2268" w:type="dxa"/>
            <w:vAlign w:val="center"/>
          </w:tcPr>
          <w:p w:rsidR="00251EB0" w:rsidRPr="004D1BCA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</w:t>
            </w:r>
            <w:r w:rsidRPr="004D1BCA">
              <w:rPr>
                <w:rFonts w:ascii="Tahoma" w:hAnsi="Tahoma" w:cs="Tahoma"/>
                <w:sz w:val="16"/>
                <w:szCs w:val="16"/>
              </w:rPr>
              <w:t xml:space="preserve"> Fiziksel Etkinlik Kartları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B55D43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Kuyruk</w:t>
            </w:r>
          </w:p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yakalama/top toplama oyunu (27. kart), hedef oyunları (29. kart) ve atma-vurma oyunlarından (30. kart)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B55D43">
              <w:rPr>
                <w:rFonts w:ascii="Tahoma" w:hAnsi="Tahoma" w:cs="Tahoma"/>
                <w:sz w:val="16"/>
                <w:szCs w:val="16"/>
              </w:rPr>
              <w:t>öncelikle yararlanılmalıdır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B13CB3" w:rsidRDefault="00B13CB3" w:rsidP="00EB45D5"/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D539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F11236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AD539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539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251EB0">
        <w:trPr>
          <w:trHeight w:val="1520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14 - 18 Kasım</w:t>
            </w:r>
          </w:p>
        </w:tc>
        <w:tc>
          <w:tcPr>
            <w:tcW w:w="14713" w:type="dxa"/>
            <w:gridSpan w:val="8"/>
            <w:vAlign w:val="center"/>
          </w:tcPr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718DF">
              <w:rPr>
                <w:rFonts w:ascii="Tahoma" w:hAnsi="Tahoma" w:cs="Tahoma"/>
                <w:sz w:val="40"/>
                <w:szCs w:val="40"/>
              </w:rPr>
              <w:t>1.ARA TATİL</w:t>
            </w:r>
          </w:p>
        </w:tc>
      </w:tr>
      <w:tr w:rsidR="00251EB0" w:rsidRPr="00C2667D" w:rsidTr="004718DF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BO.2.1.1.8. Verilen ritim ve müziğe uygun hareket eder.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2. Yer Değiştirmeler- Dönüşler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51EB0" w:rsidRPr="00B55D43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 Dansları” FEK’lerindeki (mor 1, 2 ve 3. kartlar) etkinlikler kullanılabilir. Adımlar kartına (1. kart) öncelikle yer verilmeli ve dans kartlarındaki etkinlikler çeşitli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ekipmanlarla yapılmalıdır.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251EB0">
        <w:trPr>
          <w:trHeight w:val="186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BO.2.1.1.9. Temel ve birleştirilmiş hareket becerilerini içeren basit kurallı oyunlar oynar.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 w:val="restart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B55D43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“Birleştirilmiş Hareketler” FEK’lerindeki (sarı 27 ve 33 arasındaki kartlar) etkinlikler kullanılabilir.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C6706F">
        <w:trPr>
          <w:trHeight w:val="183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BO.2.1.1.9. Temel ve birleştirilmiş hareket becerilerini içeren basit kurallı oyunlar oynar.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B55D43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“Birleştirilmiş Hareketler” FEK’lerindeki (sarı 27 ve 33 arasındaki kartlar) etkinlikler kullanılabilir.</w:t>
            </w:r>
          </w:p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B55D43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15E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F11236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0E15E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D05C7A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BO.2.1.2.1. Temel hareket becerilerini uygularken hareketin tekniğine ait özellikleri söyler.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251EB0" w:rsidRPr="00EE2F6E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E2F6E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 w:val="restart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Tüm sarı FEK’lerin “Öğrenme Anahtarı” bölümlerinden yararlanılmalıdır.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BO.2.1.2.2. Vücut bölümlerinin hareketlerini açıklar.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Yürüme II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723D28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“Yer Değiştirme Hareketleri” yürüme (sarı 2. kart) ve yuvarlanma (sarı 7. kart) FEK’lerinden öncelikli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olarak yararlanılmalıdır.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BO.2.1.2.3. Efor kavramına göre vücudunun nasıl hareket edeceğini açıklar.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Bayrak yarışı oyunları ve hedef oyunları (28-29. kartlar) FEK’leri “efor” kavramının içeriğini yansıtmaktadır.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0E15E7" w:rsidRDefault="000E15E7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B45B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F11236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3B45B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B45B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9160BC">
        <w:trPr>
          <w:trHeight w:val="180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616254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251EB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BO.2.1.2.3. Efor kavramına göre vücudunun nasıl hareket edeceğini açıklar.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 w:val="restart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 Bayrak yarışı oyunları ve hedef oyunları (28-29. kartlar) FEK’leri “efor” kavramının içeriğini yansıtmaktadır.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BO.2.1.3.1. Oyunda basit stratejileri ve taktikleri kullanır.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723D28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“Birleştirilmiş Hareketler” FEK’lerinin (sarı 27-33. kartlar) çeşitlendirme bölümlerinden yararlanılabilir.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9160BC">
        <w:trPr>
          <w:trHeight w:val="167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BO.2.1.3.1. Oyunda basit stratejileri ve taktikleri kullanır.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723D28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“Birleştirilmiş Hareketler” FEK’lerinin (sarı 27-33. kartlar) çeşitlendirme bölümlerinden yararlanılabilir.</w:t>
            </w:r>
          </w:p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723D2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2"/>
    </w:tbl>
    <w:p w:rsidR="009160BC" w:rsidRDefault="009160BC" w:rsidP="00F44024">
      <w:pPr>
        <w:jc w:val="center"/>
        <w:rPr>
          <w:rFonts w:ascii="Tahoma" w:hAnsi="Tahoma" w:cs="Tahoma"/>
          <w:sz w:val="40"/>
          <w:szCs w:val="40"/>
        </w:rPr>
      </w:pPr>
    </w:p>
    <w:p w:rsidR="001A156B" w:rsidRDefault="001A156B" w:rsidP="00F44024">
      <w:pPr>
        <w:jc w:val="center"/>
        <w:rPr>
          <w:rFonts w:ascii="Tahoma" w:hAnsi="Tahoma" w:cs="Tahoma"/>
          <w:sz w:val="40"/>
          <w:szCs w:val="40"/>
        </w:rPr>
      </w:pPr>
    </w:p>
    <w:p w:rsidR="001A156B" w:rsidRDefault="001A156B" w:rsidP="00F44024">
      <w:pPr>
        <w:jc w:val="center"/>
        <w:rPr>
          <w:rFonts w:ascii="Tahoma" w:hAnsi="Tahoma" w:cs="Tahoma"/>
          <w:sz w:val="40"/>
          <w:szCs w:val="40"/>
        </w:rPr>
      </w:pPr>
    </w:p>
    <w:p w:rsidR="00840783" w:rsidRPr="00F44024" w:rsidRDefault="00F44024" w:rsidP="00F44024">
      <w:pPr>
        <w:jc w:val="center"/>
        <w:rPr>
          <w:rFonts w:ascii="Tahoma" w:hAnsi="Tahoma" w:cs="Tahoma"/>
          <w:sz w:val="40"/>
          <w:szCs w:val="40"/>
        </w:rPr>
      </w:pPr>
      <w:r w:rsidRPr="00F44024">
        <w:rPr>
          <w:rFonts w:ascii="Tahoma" w:hAnsi="Tahoma" w:cs="Tahoma"/>
          <w:sz w:val="40"/>
          <w:szCs w:val="40"/>
        </w:rPr>
        <w:lastRenderedPageBreak/>
        <w:t>YARIYIL TATİLİ</w:t>
      </w:r>
    </w:p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EF3F0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F11236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EF3F0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BO.2.2.1.1. Çevresindeki imkânları kullanarak oyun ve fiziki etkinliklere düzenli olarak katılır.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 w:val="restart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51EB0" w:rsidRPr="00632986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Tüm sarı FEK’lerdeki fiziki etkinlikler ve önceki kazanımlarda önerilen oyunlardan yararlanılabilir.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BO.2.2.1.2. Fiziksel uygunluğu destekleyici oyun ve fiziki etkinliklere katılır.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632986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“Birleştirilmiş Hareketler” (sarı 27-33 arasındaki kartlar) FEK’lerinden yararlanılabilir. Bayrak yarışı oyunları, hedef oyunları (28-29. kartlar) FEK’leri fiziksel uygunluğu destekleyen içeriği yansıtmaktadır.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BO.2.2.1.2. Fiziksel uygunluğu destekleyici oyun ve fiziki etkinliklere katılır.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632986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“Birleştirilmiş Hareketler” (sarı 27-33 arasındaki kartlar) FEK’lerinden yararlanılabilir. Bayrak yarışı oyunları, hedef oyunları (28-29. kartlar) FEK’leri fiziksel uygunluğu destekleyen içeriği yansıtmaktadır.</w:t>
            </w:r>
          </w:p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F11236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BO.2.2.2.1. Sağlıklı olmak için oyun ve fiziki etkinliklere neden katılması gerektiğini açıklar.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581062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51EB0" w:rsidRPr="00632986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“Sağlık Anlayışı I ve II” sarı FEK’lerden yararlanılabilir.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63298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BO.2.2.2.2. Fiziksel uygunluğu oluşturan kavramları açıklar.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“Fiziksel Etkinlik Piramidi” FEK’inden yararlanılabilir.</w:t>
            </w:r>
          </w:p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BO.2.2.2.3. Oyun ve fiziki etkinlikler ile fiziksel uygunluk kavramları arasında ilişki kurar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B460EE" w:rsidRDefault="00B460EE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F11236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300119"/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B460EE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B460EE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BO.2.2.2.4. Oyun ve fiziki etkinliklere katılırken sağlığını korumak için dikkat etmesi gereken unsurları açıklar.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581062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581062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 w:val="restart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“Sağlık Anlayışı I ve II” sarı FEK’lerinden yararlanılabilir.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B460EE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BO.2.2.2.5. Oyun ve fiziki etkinliklere katılırken kendisi için güvenlik riski oluşturan unsurları açıklar.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Tüm sarı FEK’lerin “Güvenlik ve Ekipman” bölümlerinden yararlanılabilir.</w:t>
            </w:r>
          </w:p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B460EE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BO.2.2.2.6. Oyun ve fiziki etkinliklerde güvenlik riski oluşturmayan davranışlar sergiler.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22. Yuvarlama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23. Durdurma - Kontrol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Tüm sarı FEK’lerin “Güvenlik ve Ekipman” bölümlerinden yararlanılabilir.</w:t>
            </w:r>
          </w:p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3"/>
    </w:tbl>
    <w:p w:rsidR="00B460EE" w:rsidRDefault="00B460EE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54E47" w:rsidRPr="008D6516" w:rsidTr="008C4446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54E47" w:rsidRPr="00523A61" w:rsidRDefault="00F11236" w:rsidP="008C4446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Ünite No</w:t>
            </w:r>
            <w:r w:rsidR="00354E47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354E47" w:rsidRPr="00523A61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:rsidTr="008C4446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:rsidTr="008C4446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251EB0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4E4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BO.2.2.3.1. Bayram, kutlama ve törenlere istekle katılır.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22. Yuvarlama</w:t>
            </w:r>
          </w:p>
        </w:tc>
        <w:tc>
          <w:tcPr>
            <w:tcW w:w="1560" w:type="dxa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Tüm sarı FEK’lerdeki fiziki etkinlikler ve önceki kazanımlarda önerilen oyunlardan yararlanılabilir.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251EB0">
        <w:trPr>
          <w:trHeight w:val="1973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Nisan – 20 Nisan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:rsidR="00251EB0" w:rsidRPr="00F44024" w:rsidRDefault="00251EB0" w:rsidP="00251EB0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F44024">
              <w:rPr>
                <w:rFonts w:ascii="Tahoma" w:hAnsi="Tahoma" w:cs="Tahoma"/>
                <w:sz w:val="40"/>
                <w:szCs w:val="40"/>
              </w:rPr>
              <w:t>2.Ara Tatil</w:t>
            </w:r>
          </w:p>
        </w:tc>
      </w:tr>
      <w:tr w:rsidR="00251EB0" w:rsidRPr="00C2667D" w:rsidTr="008C4446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CC12EC">
              <w:rPr>
                <w:rFonts w:ascii="Tahoma" w:hAnsi="Tahoma" w:cs="Tahoma"/>
                <w:sz w:val="16"/>
                <w:szCs w:val="16"/>
              </w:rPr>
              <w:t>BO.2.2.2.7. Oyun ve fiziki etkinliklerde kendisi ve başkaları arasındaki benzerlik ve farklılıkları açıklar.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10. Esnetme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</w:tc>
        <w:tc>
          <w:tcPr>
            <w:tcW w:w="1560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CC12EC">
              <w:rPr>
                <w:rFonts w:ascii="Tahoma" w:hAnsi="Tahoma" w:cs="Tahoma"/>
                <w:sz w:val="16"/>
                <w:szCs w:val="16"/>
              </w:rPr>
              <w:t>Tüm sarı FEK’lerdeki fiziki etkinliklerden yararlanılabilir.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A8018A" w:rsidRDefault="00A8018A" w:rsidP="00932D32"/>
    <w:p w:rsidR="00A8018A" w:rsidRDefault="00A8018A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44024" w:rsidRPr="008D6516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F11236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499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44024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F44024" w:rsidRPr="00523A61" w:rsidRDefault="00F44024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44024" w:rsidRPr="00C2667D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44024" w:rsidRPr="00C2667D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44024" w:rsidRPr="00523A61" w:rsidRDefault="00F4402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44024" w:rsidRPr="00523A61" w:rsidRDefault="00F44024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61015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E909BE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251EB0">
              <w:rPr>
                <w:rFonts w:ascii="Tahoma" w:hAnsi="Tahoma" w:cs="Tahoma"/>
                <w:b/>
                <w:sz w:val="16"/>
                <w:szCs w:val="16"/>
              </w:rPr>
              <w:t xml:space="preserve">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BO.2.2.2.8. Oyun ve fiziki etkinliklerde bireysel farklılıklara karşı duyarlılık gösterir.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9. Eğilme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10. Esnetme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11. Dönme - Salınım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12. Ağırlık Aktarımı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</w:tc>
        <w:tc>
          <w:tcPr>
            <w:tcW w:w="1560" w:type="dxa"/>
            <w:vMerge w:val="restart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Tüm sarı FEK’lerdeki “Çeşitlendirme” bölümlerinden yararlanılabilir.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610159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BO.2.2.3.2. Kültürümüze ait basit ritimli dans adımlarını yapar.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“Kültürümüzü Tanıyorum” (mor halk dansları 1-3. kartlar) FEK’leri kullanılabilir. “Kafkas Halk Dansı”</w:t>
            </w:r>
          </w:p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(1.kart) kartı ile başlanmalıdır. Kol ve bacak koordinasyonu algılama öncelikli olmalıdır.</w:t>
            </w:r>
          </w:p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BO.2.2.3.2. Kültürümüze ait basit ritimli dans adımlarını yapar.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“Kültürümüzü Tanıyorum” (mor halk dansları 1-3. kartlar) FEK’leri kullanılabilir. “Kafkas Halk Dansı”</w:t>
            </w:r>
          </w:p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(1.kart) kartı ile başlanmalıdır. Kol ve bacak koordinasyonu algılama öncelikli olmalıdır.</w:t>
            </w:r>
          </w:p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4"/>
    </w:tbl>
    <w:p w:rsidR="00F44024" w:rsidRDefault="00F44024" w:rsidP="00932D32"/>
    <w:p w:rsidR="00F44024" w:rsidRDefault="00F44024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4F37A5" w:rsidRPr="008D6516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F11236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4F37A5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4F37A5" w:rsidRPr="00523A61" w:rsidRDefault="004F37A5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37A5" w:rsidRPr="00C2667D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4F37A5" w:rsidRPr="00523A61" w:rsidRDefault="004F37A5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4F37A5" w:rsidRPr="00523A61" w:rsidRDefault="004F37A5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61015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BO.2.2.2.9. Oyun ve fiziki etkinliklerde iş birliğine dayalı davranışlar gösterir.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“Etkin Katılım-Açık Alan Oyunları” (mor kart grubu) FEK’lerden yararlanılabilir. “Iş Birliği Yapalım” (1.</w:t>
            </w:r>
          </w:p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kart) etkinliği öncelikli olarak kullanılmalıdır.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4F37A5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MAYIS-HAZİRAN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BO.2.2.2.10. Doğada oyun ve fiziki etkinliklere katılırken çevreye duyarlılık gösterir.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Biz Bir Takımız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1. İletişim Yolları</w:t>
            </w:r>
          </w:p>
          <w:p w:rsidR="00251EB0" w:rsidRPr="00281C2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2. Eşini Yönlendir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281C2F">
              <w:rPr>
                <w:rFonts w:ascii="Tahoma" w:hAnsi="Tahoma" w:cs="Tahoma"/>
                <w:sz w:val="16"/>
                <w:szCs w:val="16"/>
              </w:rPr>
              <w:t>3. Puan Topla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330F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Doğada (okul bahçesi vb.) gerçekleştirilen tüm etkinliklerden yararlanılmalıdır.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330F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251EB0" w:rsidRPr="00C2667D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BO.2.2.3.3. Geleneksel çocuk oyunlarını oynar.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51EB0" w:rsidRPr="0008579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251EB0" w:rsidRPr="0008579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251EB0" w:rsidRPr="0008579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251EB0" w:rsidRPr="00D93C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“Etkin Katılım-Geleneksel Çocuk Oyunları” (mor) FEK’lerinden yararlanılabilir. “Yedi Kale (Kule)” (1.kart)</w:t>
            </w:r>
          </w:p>
          <w:p w:rsidR="00251EB0" w:rsidRPr="00D93C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FEK’i öncelikle uygulanmalıdır.</w:t>
            </w:r>
          </w:p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4F37A5" w:rsidRDefault="004F37A5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F63502" w:rsidRPr="008D6516" w:rsidTr="0061015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F11236" w:rsidP="0061015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</w:t>
            </w:r>
            <w:r w:rsidR="00F63502" w:rsidRPr="00523A61">
              <w:rPr>
                <w:rFonts w:ascii="Tahoma" w:hAnsi="Tahoma" w:cs="Tahoma"/>
                <w:b/>
                <w:sz w:val="16"/>
                <w:szCs w:val="16"/>
              </w:rPr>
              <w:t>: 1</w:t>
            </w:r>
          </w:p>
        </w:tc>
        <w:tc>
          <w:tcPr>
            <w:tcW w:w="14288" w:type="dxa"/>
            <w:gridSpan w:val="7"/>
            <w:vAlign w:val="center"/>
          </w:tcPr>
          <w:p w:rsidR="00F63502" w:rsidRPr="00523A61" w:rsidRDefault="00F63502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63502" w:rsidRPr="00C2667D" w:rsidTr="0061015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63502" w:rsidRPr="00C2667D" w:rsidTr="0061015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F63502" w:rsidRPr="00523A61" w:rsidRDefault="00F63502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F63502" w:rsidRPr="00523A61" w:rsidRDefault="00F63502" w:rsidP="0061015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51EB0" w:rsidRPr="00C2667D" w:rsidTr="0061015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425" w:type="dxa"/>
            <w:textDirection w:val="btLr"/>
            <w:vAlign w:val="center"/>
          </w:tcPr>
          <w:p w:rsidR="00251EB0" w:rsidRDefault="00251EB0" w:rsidP="00251EB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SAAT</w:t>
            </w:r>
          </w:p>
        </w:tc>
        <w:tc>
          <w:tcPr>
            <w:tcW w:w="1276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251EB0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F37A5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BO.2.2.3.3. Geleneksel çocuk oyunlarını oynar.</w:t>
            </w:r>
          </w:p>
        </w:tc>
        <w:tc>
          <w:tcPr>
            <w:tcW w:w="2268" w:type="dxa"/>
            <w:vAlign w:val="center"/>
          </w:tcPr>
          <w:p w:rsidR="00251EB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251EB0" w:rsidRPr="0008579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:rsidR="00251EB0" w:rsidRPr="0008579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:rsidR="00251EB0" w:rsidRPr="0008579F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08579F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Align w:val="center"/>
          </w:tcPr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251EB0" w:rsidRPr="00EB45D5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>. Canlandırma .</w:t>
            </w:r>
          </w:p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:rsidR="00251EB0" w:rsidRPr="00523A6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251EB0" w:rsidRPr="00D93C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“Etkin Katılım-Geleneksel Çocuk Oyunları” (mor) FEK’lerinden yararlanılabilir. “Yedi Kale (Kule)” (1.kart)</w:t>
            </w:r>
          </w:p>
          <w:p w:rsidR="00251EB0" w:rsidRPr="00D93C90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FEK’i öncelikle uygulanmalıdır.</w:t>
            </w:r>
          </w:p>
          <w:p w:rsidR="00251EB0" w:rsidRPr="00D77AE1" w:rsidRDefault="00251EB0" w:rsidP="00251EB0">
            <w:pPr>
              <w:rPr>
                <w:rFonts w:ascii="Tahoma" w:hAnsi="Tahoma" w:cs="Tahoma"/>
                <w:sz w:val="16"/>
                <w:szCs w:val="16"/>
              </w:rPr>
            </w:pPr>
            <w:r w:rsidRPr="00D93C90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251EB0" w:rsidRPr="006812D8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251EB0" w:rsidRPr="00523A61" w:rsidRDefault="00251EB0" w:rsidP="00251EB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F63502" w:rsidRDefault="00F63502" w:rsidP="00932D32"/>
    <w:p w:rsidR="00F63502" w:rsidRDefault="00F63502" w:rsidP="00932D32"/>
    <w:p w:rsidR="0046773E" w:rsidRDefault="0046773E" w:rsidP="0046773E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……………………..             ……………………                      ……………………………              ……………………                       ……………………….</w:t>
      </w:r>
    </w:p>
    <w:p w:rsidR="0046773E" w:rsidRDefault="0046773E" w:rsidP="0046773E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1-A Sınıf Öğrt.                       1-B Sınıf Öğrt.    </w:t>
      </w:r>
      <w:r>
        <w:rPr>
          <w:rFonts w:ascii="Times New Roman" w:hAnsi="Times New Roman"/>
          <w:sz w:val="20"/>
        </w:rPr>
        <w:tab/>
        <w:t xml:space="preserve">                 1-C Sınıf Öğrt.       </w:t>
      </w:r>
      <w:r>
        <w:rPr>
          <w:rFonts w:ascii="Times New Roman" w:hAnsi="Times New Roman"/>
          <w:sz w:val="20"/>
        </w:rPr>
        <w:tab/>
        <w:t xml:space="preserve">                1-D Sınıf Öğrt    </w:t>
      </w:r>
      <w:r>
        <w:rPr>
          <w:rFonts w:ascii="Times New Roman" w:hAnsi="Times New Roman"/>
          <w:b/>
          <w:sz w:val="20"/>
        </w:rPr>
        <w:tab/>
        <w:t xml:space="preserve">                </w:t>
      </w:r>
      <w:r>
        <w:rPr>
          <w:rFonts w:ascii="Times New Roman" w:hAnsi="Times New Roman"/>
          <w:sz w:val="20"/>
        </w:rPr>
        <w:t>1-E Sınıf Öğrt.</w:t>
      </w:r>
    </w:p>
    <w:p w:rsidR="0046773E" w:rsidRDefault="0046773E" w:rsidP="0046773E">
      <w:pPr>
        <w:spacing w:after="0" w:line="240" w:lineRule="auto"/>
        <w:rPr>
          <w:rFonts w:ascii="Times New Roman" w:hAnsi="Times New Roman"/>
          <w:b/>
          <w:sz w:val="20"/>
        </w:rPr>
      </w:pPr>
    </w:p>
    <w:p w:rsidR="0046773E" w:rsidRDefault="0046773E" w:rsidP="0046773E">
      <w:pPr>
        <w:spacing w:after="0" w:line="240" w:lineRule="auto"/>
        <w:rPr>
          <w:rFonts w:ascii="Times New Roman" w:hAnsi="Times New Roman"/>
          <w:b/>
          <w:sz w:val="20"/>
        </w:rPr>
      </w:pPr>
    </w:p>
    <w:p w:rsidR="0046773E" w:rsidRDefault="0046773E" w:rsidP="0046773E">
      <w:pPr>
        <w:spacing w:after="0" w:line="240" w:lineRule="auto"/>
        <w:rPr>
          <w:rFonts w:ascii="Times New Roman" w:hAnsi="Times New Roman"/>
          <w:sz w:val="20"/>
        </w:rPr>
      </w:pPr>
    </w:p>
    <w:p w:rsidR="0046773E" w:rsidRDefault="0046773E" w:rsidP="0046773E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UYGUNDUR</w:t>
      </w:r>
    </w:p>
    <w:p w:rsidR="0046773E" w:rsidRDefault="0046773E" w:rsidP="0046773E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46773E" w:rsidRDefault="0046773E" w:rsidP="0046773E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46773E" w:rsidRDefault="0046773E" w:rsidP="0046773E">
      <w:pPr>
        <w:spacing w:after="0" w:line="240" w:lineRule="auto"/>
        <w:jc w:val="center"/>
        <w:rPr>
          <w:rFonts w:ascii="Times New Roman" w:hAnsi="Times New Roman"/>
          <w:sz w:val="20"/>
        </w:rPr>
      </w:pPr>
    </w:p>
    <w:p w:rsidR="0046773E" w:rsidRDefault="0046773E" w:rsidP="0046773E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…………………………………</w:t>
      </w:r>
    </w:p>
    <w:p w:rsidR="0046773E" w:rsidRDefault="0046773E" w:rsidP="0046773E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OKUL MÜDÜRÜ</w:t>
      </w:r>
    </w:p>
    <w:p w:rsidR="008326D4" w:rsidRPr="00F11DDD" w:rsidRDefault="008326D4" w:rsidP="00932D32"/>
    <w:sectPr w:rsidR="008326D4" w:rsidRPr="00F11DDD" w:rsidSect="00E2083F">
      <w:headerReference w:type="default" r:id="rId7"/>
      <w:pgSz w:w="16838" w:h="11906" w:orient="landscape"/>
      <w:pgMar w:top="425" w:right="567" w:bottom="425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8C6" w:rsidRDefault="003E58C6" w:rsidP="008D6516">
      <w:pPr>
        <w:spacing w:after="0" w:line="240" w:lineRule="auto"/>
      </w:pPr>
      <w:r>
        <w:separator/>
      </w:r>
    </w:p>
  </w:endnote>
  <w:endnote w:type="continuationSeparator" w:id="1">
    <w:p w:rsidR="003E58C6" w:rsidRDefault="003E58C6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8C6" w:rsidRDefault="003E58C6" w:rsidP="008D6516">
      <w:pPr>
        <w:spacing w:after="0" w:line="240" w:lineRule="auto"/>
      </w:pPr>
      <w:r>
        <w:separator/>
      </w:r>
    </w:p>
  </w:footnote>
  <w:footnote w:type="continuationSeparator" w:id="1">
    <w:p w:rsidR="003E58C6" w:rsidRDefault="003E58C6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25" w:type="dxa"/>
      <w:jc w:val="center"/>
      <w:tblLook w:val="04A0"/>
    </w:tblPr>
    <w:tblGrid>
      <w:gridCol w:w="15725"/>
    </w:tblGrid>
    <w:tr w:rsidR="009160BC" w:rsidTr="00D77AE1">
      <w:trPr>
        <w:trHeight w:val="1124"/>
        <w:jc w:val="center"/>
      </w:trPr>
      <w:tc>
        <w:tcPr>
          <w:tcW w:w="15725" w:type="dxa"/>
          <w:vAlign w:val="center"/>
        </w:tcPr>
        <w:p w:rsidR="009160BC" w:rsidRPr="00D77AE1" w:rsidRDefault="009160BC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22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23</w:t>
          </w:r>
          <w:r w:rsidR="001A156B">
            <w:rPr>
              <w:rFonts w:ascii="Tahoma" w:hAnsi="Tahoma" w:cs="Tahoma"/>
            </w:rPr>
            <w:t xml:space="preserve"> EĞİTİM - ÖĞRETİM YILI</w:t>
          </w:r>
          <w:r w:rsidRPr="00D77AE1">
            <w:rPr>
              <w:rFonts w:ascii="Tahoma" w:hAnsi="Tahoma" w:cs="Tahoma"/>
            </w:rPr>
            <w:t xml:space="preserve"> </w:t>
          </w:r>
          <w:r w:rsidR="0046773E">
            <w:rPr>
              <w:rFonts w:ascii="Tahoma" w:hAnsi="Tahoma" w:cs="Tahoma"/>
            </w:rPr>
            <w:t>………………………</w:t>
          </w:r>
          <w:r w:rsidR="001A156B">
            <w:rPr>
              <w:rFonts w:ascii="Tahoma" w:hAnsi="Tahoma" w:cs="Tahoma"/>
            </w:rPr>
            <w:t xml:space="preserve"> </w:t>
          </w:r>
          <w:r w:rsidRPr="00D77AE1">
            <w:rPr>
              <w:rFonts w:ascii="Tahoma" w:hAnsi="Tahoma" w:cs="Tahoma"/>
            </w:rPr>
            <w:t>İLKOKULU</w:t>
          </w:r>
        </w:p>
        <w:p w:rsidR="009160BC" w:rsidRPr="00D77AE1" w:rsidRDefault="009160BC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2</w:t>
          </w:r>
          <w:r w:rsidRPr="00D77AE1">
            <w:rPr>
              <w:rFonts w:ascii="Tahoma" w:hAnsi="Tahoma" w:cs="Tahoma"/>
            </w:rPr>
            <w:t xml:space="preserve">.SINIF </w:t>
          </w:r>
          <w:r>
            <w:rPr>
              <w:rFonts w:ascii="Tahoma" w:hAnsi="Tahoma" w:cs="Tahoma"/>
            </w:rPr>
            <w:t>BEDEN EĞİTİMİ VE OYUN</w:t>
          </w:r>
          <w:r w:rsidRPr="00D77AE1">
            <w:rPr>
              <w:rFonts w:ascii="Tahoma" w:hAnsi="Tahoma" w:cs="Tahoma"/>
            </w:rPr>
            <w:t xml:space="preserve"> DERSİ </w:t>
          </w:r>
        </w:p>
        <w:p w:rsidR="009160BC" w:rsidRDefault="009160BC" w:rsidP="00523A61">
          <w:pPr>
            <w:pStyle w:val="stbilgi"/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</w:tr>
  </w:tbl>
  <w:p w:rsidR="001A156B" w:rsidRDefault="001A156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8D6516"/>
    <w:rsid w:val="00025350"/>
    <w:rsid w:val="00035DEC"/>
    <w:rsid w:val="00041F9C"/>
    <w:rsid w:val="000737BF"/>
    <w:rsid w:val="0008579F"/>
    <w:rsid w:val="000A3648"/>
    <w:rsid w:val="000B10EE"/>
    <w:rsid w:val="000B6453"/>
    <w:rsid w:val="000C2991"/>
    <w:rsid w:val="000C425D"/>
    <w:rsid w:val="000C4F1D"/>
    <w:rsid w:val="000C6468"/>
    <w:rsid w:val="000C7F79"/>
    <w:rsid w:val="000D2B3D"/>
    <w:rsid w:val="000E15E7"/>
    <w:rsid w:val="00112E6B"/>
    <w:rsid w:val="00113DC2"/>
    <w:rsid w:val="00170980"/>
    <w:rsid w:val="00172093"/>
    <w:rsid w:val="00176F5A"/>
    <w:rsid w:val="00191059"/>
    <w:rsid w:val="001A156B"/>
    <w:rsid w:val="001A46D7"/>
    <w:rsid w:val="0022576D"/>
    <w:rsid w:val="002258C7"/>
    <w:rsid w:val="00232BBA"/>
    <w:rsid w:val="00251EB0"/>
    <w:rsid w:val="00260D56"/>
    <w:rsid w:val="00270EC3"/>
    <w:rsid w:val="00281C2F"/>
    <w:rsid w:val="002B163D"/>
    <w:rsid w:val="002D038E"/>
    <w:rsid w:val="00315681"/>
    <w:rsid w:val="00330F90"/>
    <w:rsid w:val="00344919"/>
    <w:rsid w:val="0034556E"/>
    <w:rsid w:val="00354E47"/>
    <w:rsid w:val="0036697D"/>
    <w:rsid w:val="0038116E"/>
    <w:rsid w:val="003922AF"/>
    <w:rsid w:val="003A408C"/>
    <w:rsid w:val="003B2D12"/>
    <w:rsid w:val="003B45B2"/>
    <w:rsid w:val="003E1C0A"/>
    <w:rsid w:val="003E58C6"/>
    <w:rsid w:val="003F3025"/>
    <w:rsid w:val="00402BB2"/>
    <w:rsid w:val="00407C0A"/>
    <w:rsid w:val="0046773E"/>
    <w:rsid w:val="004718DF"/>
    <w:rsid w:val="004862C5"/>
    <w:rsid w:val="004D1BCA"/>
    <w:rsid w:val="004F37A5"/>
    <w:rsid w:val="005104E9"/>
    <w:rsid w:val="00522C46"/>
    <w:rsid w:val="00523A61"/>
    <w:rsid w:val="00526CFC"/>
    <w:rsid w:val="005452E2"/>
    <w:rsid w:val="00564CE1"/>
    <w:rsid w:val="00581062"/>
    <w:rsid w:val="005812B7"/>
    <w:rsid w:val="005B5DB8"/>
    <w:rsid w:val="005C2161"/>
    <w:rsid w:val="005C27B0"/>
    <w:rsid w:val="00602C0A"/>
    <w:rsid w:val="00610159"/>
    <w:rsid w:val="00616254"/>
    <w:rsid w:val="00622F1F"/>
    <w:rsid w:val="00632986"/>
    <w:rsid w:val="00656706"/>
    <w:rsid w:val="006812D8"/>
    <w:rsid w:val="006A6097"/>
    <w:rsid w:val="006B7323"/>
    <w:rsid w:val="006F3261"/>
    <w:rsid w:val="007172DA"/>
    <w:rsid w:val="00723D28"/>
    <w:rsid w:val="007245F9"/>
    <w:rsid w:val="00780BBF"/>
    <w:rsid w:val="007C231A"/>
    <w:rsid w:val="007F6F20"/>
    <w:rsid w:val="008267C0"/>
    <w:rsid w:val="008326D4"/>
    <w:rsid w:val="00835B6E"/>
    <w:rsid w:val="00840783"/>
    <w:rsid w:val="00852AC8"/>
    <w:rsid w:val="008544FA"/>
    <w:rsid w:val="00865D74"/>
    <w:rsid w:val="00883A32"/>
    <w:rsid w:val="008A24C3"/>
    <w:rsid w:val="008C4446"/>
    <w:rsid w:val="008D6516"/>
    <w:rsid w:val="009160BC"/>
    <w:rsid w:val="009242D1"/>
    <w:rsid w:val="00932D32"/>
    <w:rsid w:val="00943BB5"/>
    <w:rsid w:val="009A0579"/>
    <w:rsid w:val="009C325D"/>
    <w:rsid w:val="009C55E0"/>
    <w:rsid w:val="009E217B"/>
    <w:rsid w:val="00A14534"/>
    <w:rsid w:val="00A15243"/>
    <w:rsid w:val="00A23243"/>
    <w:rsid w:val="00A36992"/>
    <w:rsid w:val="00A47C93"/>
    <w:rsid w:val="00A61C7C"/>
    <w:rsid w:val="00A66C46"/>
    <w:rsid w:val="00A733DC"/>
    <w:rsid w:val="00A8018A"/>
    <w:rsid w:val="00A836C7"/>
    <w:rsid w:val="00AA4253"/>
    <w:rsid w:val="00AB6322"/>
    <w:rsid w:val="00AD5397"/>
    <w:rsid w:val="00B13CB3"/>
    <w:rsid w:val="00B40411"/>
    <w:rsid w:val="00B4220D"/>
    <w:rsid w:val="00B448B0"/>
    <w:rsid w:val="00B460EE"/>
    <w:rsid w:val="00B55D43"/>
    <w:rsid w:val="00B64BBB"/>
    <w:rsid w:val="00B75AA5"/>
    <w:rsid w:val="00B8003B"/>
    <w:rsid w:val="00BB68E3"/>
    <w:rsid w:val="00BD53CF"/>
    <w:rsid w:val="00C00018"/>
    <w:rsid w:val="00C45FC9"/>
    <w:rsid w:val="00C471BE"/>
    <w:rsid w:val="00C6706F"/>
    <w:rsid w:val="00C97E7A"/>
    <w:rsid w:val="00CC12EC"/>
    <w:rsid w:val="00CE04A2"/>
    <w:rsid w:val="00CF7505"/>
    <w:rsid w:val="00D034F0"/>
    <w:rsid w:val="00D05C7A"/>
    <w:rsid w:val="00D22460"/>
    <w:rsid w:val="00D4183E"/>
    <w:rsid w:val="00D74626"/>
    <w:rsid w:val="00D77AE1"/>
    <w:rsid w:val="00D93C90"/>
    <w:rsid w:val="00D93DCB"/>
    <w:rsid w:val="00DA715E"/>
    <w:rsid w:val="00DB0358"/>
    <w:rsid w:val="00DD7C30"/>
    <w:rsid w:val="00DF78C2"/>
    <w:rsid w:val="00E2083F"/>
    <w:rsid w:val="00E2113A"/>
    <w:rsid w:val="00E25DB2"/>
    <w:rsid w:val="00E46393"/>
    <w:rsid w:val="00E56D85"/>
    <w:rsid w:val="00E909BE"/>
    <w:rsid w:val="00E9174D"/>
    <w:rsid w:val="00EB45D5"/>
    <w:rsid w:val="00EC0179"/>
    <w:rsid w:val="00ED1744"/>
    <w:rsid w:val="00EE0619"/>
    <w:rsid w:val="00EE2F6E"/>
    <w:rsid w:val="00EF2228"/>
    <w:rsid w:val="00EF3F02"/>
    <w:rsid w:val="00F11236"/>
    <w:rsid w:val="00F11DDD"/>
    <w:rsid w:val="00F44024"/>
    <w:rsid w:val="00F63502"/>
    <w:rsid w:val="00FA1A1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A1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5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8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F181B-2493-49EF-86B5-4025FF530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3727</Words>
  <Characters>21245</Characters>
  <Application>Microsoft Office Word</Application>
  <DocSecurity>0</DocSecurity>
  <Lines>177</Lines>
  <Paragraphs>49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Beden Eğitimi ve Oyun</vt:lpstr>
    </vt:vector>
  </TitlesOfParts>
  <Company/>
  <LinksUpToDate>false</LinksUpToDate>
  <CharactersWithSpaces>24923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Beden Eğitimi ve Oyun</dc:title>
  <dc:subject/>
  <dc:creator>www.mbsunu.com</dc:creator>
  <cp:keywords/>
  <dc:description/>
  <cp:lastModifiedBy>User</cp:lastModifiedBy>
  <cp:revision>6</cp:revision>
  <dcterms:created xsi:type="dcterms:W3CDTF">2022-08-11T05:49:00Z</dcterms:created>
  <dcterms:modified xsi:type="dcterms:W3CDTF">2022-08-29T10:31:00Z</dcterms:modified>
</cp:coreProperties>
</file>